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EF0" w:rsidRPr="00200183" w:rsidRDefault="004A2EF0" w:rsidP="004A2EF0">
      <w:pPr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Amanda Hulme</w:t>
      </w:r>
      <w:r w:rsidRPr="00200183">
        <w:rPr>
          <w:rFonts w:ascii="Garamond" w:hAnsi="Garamond"/>
          <w:b/>
          <w:u w:val="single"/>
        </w:rPr>
        <w:tab/>
      </w:r>
      <w:r w:rsidRPr="00200183"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  <w:t xml:space="preserve">AP World History </w:t>
      </w:r>
      <w:r w:rsidRPr="00200183">
        <w:rPr>
          <w:rFonts w:ascii="Garamond" w:hAnsi="Garamond"/>
          <w:b/>
          <w:u w:val="single"/>
        </w:rPr>
        <w:t xml:space="preserve">- </w:t>
      </w:r>
      <w:r>
        <w:rPr>
          <w:rFonts w:ascii="Garamond" w:hAnsi="Garamond"/>
          <w:b/>
          <w:u w:val="single"/>
        </w:rPr>
        <w:t>W.E.B. Dubois High School</w:t>
      </w:r>
      <w:r w:rsidRPr="00200183"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 xml:space="preserve">                         2/24</w:t>
      </w:r>
    </w:p>
    <w:p w:rsidR="004A2EF0" w:rsidRPr="00BE773A" w:rsidRDefault="004A2EF0" w:rsidP="004A2EF0">
      <w:pPr>
        <w:jc w:val="both"/>
        <w:rPr>
          <w:rFonts w:ascii="Garamond" w:hAnsi="Garamond"/>
          <w:b/>
        </w:rPr>
      </w:pP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  <w:r w:rsidRPr="00BE773A">
        <w:rPr>
          <w:rFonts w:ascii="Garamond" w:hAnsi="Garamond"/>
          <w:b/>
        </w:rPr>
        <w:t>Objective:</w:t>
      </w:r>
      <w:r w:rsidRPr="00BE773A">
        <w:rPr>
          <w:rFonts w:ascii="Garamond" w:hAnsi="Garamond"/>
        </w:rPr>
        <w:tab/>
      </w:r>
      <w:r>
        <w:rPr>
          <w:rFonts w:ascii="Garamond" w:hAnsi="Garamond"/>
        </w:rPr>
        <w:t xml:space="preserve">We will identify the causes and effects of the French Revolution by analyzing primary documents. </w:t>
      </w: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</w:p>
    <w:p w:rsidR="004A2EF0" w:rsidRPr="000D049A" w:rsidRDefault="004A2EF0" w:rsidP="004A2EF0">
      <w:pPr>
        <w:ind w:left="1440" w:hanging="1440"/>
        <w:jc w:val="both"/>
        <w:rPr>
          <w:rFonts w:ascii="Garamond" w:hAnsi="Garamond"/>
        </w:rPr>
      </w:pPr>
      <w:r w:rsidRPr="00BE773A">
        <w:rPr>
          <w:rFonts w:ascii="Garamond" w:hAnsi="Garamond"/>
          <w:b/>
        </w:rPr>
        <w:t>Assessment:</w:t>
      </w:r>
      <w:r w:rsidRPr="00BE773A">
        <w:rPr>
          <w:rFonts w:ascii="Garamond" w:hAnsi="Garamond"/>
          <w:b/>
        </w:rPr>
        <w:tab/>
      </w:r>
      <w:r>
        <w:rPr>
          <w:rFonts w:ascii="Garamond" w:hAnsi="Garamond"/>
        </w:rPr>
        <w:t xml:space="preserve">Primary Source Analysis </w:t>
      </w:r>
    </w:p>
    <w:p w:rsidR="004A2EF0" w:rsidRPr="00BE773A" w:rsidRDefault="004A2EF0" w:rsidP="004A2EF0">
      <w:pPr>
        <w:ind w:left="1440" w:hanging="1440"/>
        <w:jc w:val="both"/>
        <w:rPr>
          <w:rFonts w:ascii="Garamond" w:hAnsi="Garamond"/>
        </w:rPr>
      </w:pPr>
    </w:p>
    <w:p w:rsidR="004A2EF0" w:rsidRPr="00F82105" w:rsidRDefault="004A2EF0" w:rsidP="004A2EF0">
      <w:pPr>
        <w:ind w:left="1440" w:hanging="1440"/>
        <w:jc w:val="both"/>
        <w:rPr>
          <w:rFonts w:ascii="Garamond" w:hAnsi="Garamond"/>
        </w:rPr>
      </w:pPr>
      <w:r w:rsidRPr="00BE773A">
        <w:rPr>
          <w:rFonts w:ascii="Garamond" w:hAnsi="Garamond"/>
          <w:b/>
        </w:rPr>
        <w:t>Agenda:</w:t>
      </w:r>
      <w:r w:rsidRPr="00BE773A">
        <w:rPr>
          <w:rFonts w:ascii="Garamond" w:hAnsi="Garamond"/>
          <w:b/>
        </w:rPr>
        <w:tab/>
      </w:r>
      <w:r>
        <w:rPr>
          <w:rFonts w:ascii="Garamond" w:hAnsi="Garamond"/>
        </w:rPr>
        <w:t>1.) Drill 2.) Reading and Questions 3.) Timeline and Comic Strip 4.) Compare and Contrast BCR</w:t>
      </w:r>
    </w:p>
    <w:p w:rsidR="004A2EF0" w:rsidRPr="00BE773A" w:rsidRDefault="004A2EF0" w:rsidP="004A2EF0">
      <w:pPr>
        <w:ind w:left="1440" w:hanging="1440"/>
        <w:jc w:val="both"/>
        <w:rPr>
          <w:rFonts w:ascii="Garamond" w:hAnsi="Garamond"/>
        </w:rPr>
      </w:pPr>
    </w:p>
    <w:p w:rsidR="004A2EF0" w:rsidRPr="001D577F" w:rsidRDefault="004A2EF0" w:rsidP="004A2EF0">
      <w:pPr>
        <w:ind w:left="1440" w:hanging="1440"/>
        <w:jc w:val="both"/>
        <w:rPr>
          <w:rFonts w:ascii="Garamond" w:hAnsi="Garamond"/>
        </w:rPr>
      </w:pPr>
      <w:r w:rsidRPr="00BE773A">
        <w:rPr>
          <w:rFonts w:ascii="Garamond" w:hAnsi="Garamond"/>
          <w:b/>
        </w:rPr>
        <w:t>Materials:</w:t>
      </w:r>
      <w:r w:rsidRPr="00BE773A">
        <w:rPr>
          <w:rFonts w:ascii="Garamond" w:hAnsi="Garamond"/>
          <w:b/>
        </w:rPr>
        <w:tab/>
      </w:r>
      <w:r>
        <w:rPr>
          <w:rFonts w:ascii="Garamond" w:hAnsi="Garamond"/>
        </w:rPr>
        <w:t xml:space="preserve"> All necessary worksheets; PowerPoint &amp; projector</w:t>
      </w:r>
    </w:p>
    <w:p w:rsidR="004A2EF0" w:rsidRPr="00AA65F8" w:rsidRDefault="004A2EF0" w:rsidP="004A2EF0">
      <w:pPr>
        <w:jc w:val="both"/>
        <w:rPr>
          <w:rFonts w:ascii="Garamond" w:hAnsi="Garamond"/>
          <w:b/>
        </w:rPr>
      </w:pP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  <w:r w:rsidRPr="00BE773A">
        <w:rPr>
          <w:rFonts w:ascii="Garamond" w:hAnsi="Garamond"/>
          <w:b/>
        </w:rPr>
        <w:t>Opening:</w:t>
      </w:r>
      <w:r w:rsidRPr="00BE773A">
        <w:rPr>
          <w:rFonts w:ascii="Garamond" w:hAnsi="Garamond"/>
          <w:b/>
        </w:rPr>
        <w:tab/>
      </w:r>
      <w:r>
        <w:rPr>
          <w:rFonts w:ascii="Garamond" w:hAnsi="Garamond"/>
        </w:rPr>
        <w:t>Students will enter the room and the following drill prompt will be on the board, “What caused the French Revolution?”  Students will be given 5-7 minutes to complete their daily tracking sheets and answer the drill question.  Students will then be called back together as a class and I will ask for volunteers to explain and share out their answer.  After hearing from various students, I will explain to them that today we are going to continue our study of the French Revolution, which we will look at for the remainder of the week.</w:t>
      </w:r>
    </w:p>
    <w:p w:rsidR="004A2EF0" w:rsidRPr="00BE773A" w:rsidRDefault="004A2EF0" w:rsidP="004A2EF0">
      <w:pPr>
        <w:jc w:val="both"/>
        <w:rPr>
          <w:rFonts w:ascii="Garamond" w:hAnsi="Garamond"/>
        </w:rPr>
      </w:pPr>
    </w:p>
    <w:p w:rsidR="004A2EF0" w:rsidRPr="000D049A" w:rsidRDefault="004A2EF0" w:rsidP="004A2EF0">
      <w:pPr>
        <w:ind w:left="1440" w:hanging="1440"/>
        <w:jc w:val="both"/>
        <w:rPr>
          <w:rFonts w:ascii="Garamond" w:hAnsi="Garamond"/>
        </w:rPr>
      </w:pPr>
      <w:r w:rsidRPr="00BE773A">
        <w:rPr>
          <w:rFonts w:ascii="Garamond" w:hAnsi="Garamond"/>
          <w:b/>
        </w:rPr>
        <w:t>INM:</w:t>
      </w:r>
      <w:r w:rsidRPr="00BE773A">
        <w:rPr>
          <w:rFonts w:ascii="Garamond" w:hAnsi="Garamond"/>
          <w:b/>
        </w:rPr>
        <w:tab/>
      </w:r>
      <w:r>
        <w:rPr>
          <w:rFonts w:ascii="Garamond" w:hAnsi="Garamond"/>
        </w:rPr>
        <w:t xml:space="preserve">I will distribute a reading packet with a series of questions that outlines the events of the French Revolution.  Students may work in groups in order to complete this packet and I will collect it at the end of the day.   </w:t>
      </w: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  <w:r>
        <w:rPr>
          <w:rFonts w:ascii="Garamond" w:hAnsi="Garamond"/>
          <w:b/>
        </w:rPr>
        <w:t>GP:</w:t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 xml:space="preserve"> Students will receive a timeline of major events that occurred during the French Revolution.  Students will be directed to construct a comic strip detailing six of the most important events during the French Revolution.  Students should complete this independently and defend these choices.  This will be collected for a grade. </w:t>
      </w: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  <w:r>
        <w:rPr>
          <w:rFonts w:ascii="Garamond" w:hAnsi="Garamond"/>
          <w:b/>
        </w:rPr>
        <w:t>IP:</w:t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 xml:space="preserve"> Students will complete a BCR in which they complete a BCR and compare and contrast the French and American Revolutions.  This will be due tomorrow at the beginning of class.  </w:t>
      </w: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</w:p>
    <w:p w:rsidR="004A2EF0" w:rsidRPr="000D049A" w:rsidRDefault="004A2EF0" w:rsidP="004A2EF0">
      <w:pPr>
        <w:ind w:left="1440" w:hanging="1440"/>
        <w:jc w:val="both"/>
        <w:rPr>
          <w:rFonts w:ascii="Garamond" w:hAnsi="Garamond"/>
        </w:rPr>
      </w:pPr>
      <w:r>
        <w:rPr>
          <w:rFonts w:ascii="Garamond" w:hAnsi="Garamond"/>
          <w:b/>
        </w:rPr>
        <w:t>Closing:</w:t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>If time allows, students will share out the answers to their independent practice.</w:t>
      </w: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</w:p>
    <w:p w:rsidR="004A2EF0" w:rsidRPr="000D049A" w:rsidRDefault="004A2EF0" w:rsidP="004A2EF0">
      <w:pPr>
        <w:ind w:left="1440" w:hanging="1440"/>
        <w:jc w:val="both"/>
        <w:rPr>
          <w:rFonts w:ascii="Garamond" w:hAnsi="Garamond"/>
        </w:rPr>
      </w:pPr>
      <w:r>
        <w:rPr>
          <w:rFonts w:ascii="Garamond" w:hAnsi="Garamond"/>
          <w:b/>
        </w:rPr>
        <w:t>Rigor:</w:t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>Students are working with primary sources.</w:t>
      </w: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</w:p>
    <w:p w:rsidR="004A2EF0" w:rsidRPr="001D577F" w:rsidRDefault="004A2EF0" w:rsidP="004A2EF0">
      <w:pPr>
        <w:ind w:left="1440" w:hanging="1440"/>
        <w:jc w:val="both"/>
        <w:rPr>
          <w:rFonts w:ascii="Garamond" w:hAnsi="Garamond"/>
        </w:rPr>
      </w:pPr>
      <w:r>
        <w:rPr>
          <w:rFonts w:ascii="Garamond" w:hAnsi="Garamond"/>
          <w:b/>
        </w:rPr>
        <w:t>Engagement:</w:t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 xml:space="preserve"> Students are working in groups.</w:t>
      </w: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  <w:r>
        <w:rPr>
          <w:rFonts w:ascii="Garamond" w:hAnsi="Garamond"/>
          <w:b/>
        </w:rPr>
        <w:t>Interventions:</w:t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 xml:space="preserve"> Students receive peer and teacher support to be successful on assigned tasks.</w:t>
      </w:r>
    </w:p>
    <w:p w:rsidR="004A2EF0" w:rsidRDefault="004A2EF0" w:rsidP="004A2EF0">
      <w:pPr>
        <w:jc w:val="both"/>
        <w:rPr>
          <w:rFonts w:ascii="Garamond" w:hAnsi="Garamond"/>
          <w:b/>
        </w:rPr>
      </w:pPr>
    </w:p>
    <w:p w:rsidR="004A2EF0" w:rsidRDefault="004A2EF0" w:rsidP="004A2EF0">
      <w:pPr>
        <w:ind w:left="1440" w:hanging="1440"/>
        <w:jc w:val="both"/>
        <w:rPr>
          <w:rFonts w:ascii="Garamond" w:hAnsi="Garamond"/>
        </w:rPr>
      </w:pPr>
      <w:r w:rsidRPr="001A28BE">
        <w:rPr>
          <w:rFonts w:ascii="Garamond" w:hAnsi="Garamond"/>
          <w:b/>
        </w:rPr>
        <w:t>Modified:</w:t>
      </w:r>
      <w:r w:rsidRPr="001A28BE">
        <w:rPr>
          <w:rFonts w:ascii="Garamond" w:hAnsi="Garamond"/>
          <w:b/>
        </w:rPr>
        <w:tab/>
      </w:r>
      <w:r>
        <w:rPr>
          <w:rFonts w:ascii="Garamond" w:hAnsi="Garamond"/>
          <w:b/>
        </w:rPr>
        <w:t xml:space="preserve">AG: </w:t>
      </w:r>
      <w:r>
        <w:rPr>
          <w:rFonts w:ascii="Garamond" w:hAnsi="Garamond"/>
        </w:rPr>
        <w:t>visual cues, graphic/visual organizers, extended time, frequent breaks, reduced distractions, adjusted workload.</w:t>
      </w:r>
    </w:p>
    <w:p w:rsidR="004A2EF0" w:rsidRPr="00773EF9" w:rsidRDefault="004A2EF0" w:rsidP="004A2EF0">
      <w:pPr>
        <w:ind w:left="1440" w:hanging="1440"/>
        <w:jc w:val="both"/>
        <w:rPr>
          <w:rFonts w:ascii="Garamond" w:hAnsi="Garamond"/>
        </w:rPr>
      </w:pPr>
      <w:r>
        <w:rPr>
          <w:rFonts w:ascii="Garamond" w:hAnsi="Garamond"/>
          <w:b/>
        </w:rPr>
        <w:tab/>
        <w:t xml:space="preserve">KA: </w:t>
      </w:r>
      <w:r>
        <w:rPr>
          <w:rFonts w:ascii="Garamond" w:hAnsi="Garamond"/>
        </w:rPr>
        <w:t>visual cues, graphic/visual organizers, extended time, frequent breaks, reduced distractions, adjusted workload.</w:t>
      </w:r>
    </w:p>
    <w:p w:rsidR="004A2EF0" w:rsidRPr="00005142" w:rsidRDefault="004A2EF0" w:rsidP="004A2EF0"/>
    <w:p w:rsidR="00B741CE" w:rsidRDefault="004A2EF0"/>
    <w:sectPr w:rsidR="00B741CE" w:rsidSect="006A1A7C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A2EF0"/>
    <w:rsid w:val="004A2EF0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EF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2011-02-15T18:53:00Z</dcterms:created>
  <dcterms:modified xsi:type="dcterms:W3CDTF">2011-02-15T18:56:00Z</dcterms:modified>
</cp:coreProperties>
</file>